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AFF0" w14:textId="260AB78E" w:rsidR="006F7DB3" w:rsidRDefault="006F7DB3" w:rsidP="006F7DB3"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4016EFF" wp14:editId="77A4EA08">
            <wp:extent cx="1569720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46E9" w14:textId="77777777" w:rsidR="006F7DB3" w:rsidRDefault="006F7DB3" w:rsidP="006F7DB3"/>
    <w:p w14:paraId="6EC06C8A" w14:textId="680604BA" w:rsidR="006F7DB3" w:rsidRPr="006F7DB3" w:rsidRDefault="006F7DB3" w:rsidP="006F7DB3">
      <w:pPr>
        <w:jc w:val="center"/>
        <w:rPr>
          <w:b/>
          <w:bCs/>
          <w:sz w:val="32"/>
          <w:szCs w:val="32"/>
          <w:u w:val="single"/>
        </w:rPr>
      </w:pPr>
      <w:r w:rsidRPr="006F7DB3">
        <w:rPr>
          <w:b/>
          <w:bCs/>
          <w:sz w:val="32"/>
          <w:szCs w:val="32"/>
          <w:u w:val="single"/>
        </w:rPr>
        <w:t>Infectious Disease Control</w:t>
      </w:r>
    </w:p>
    <w:p w14:paraId="6710DCB2" w14:textId="77777777" w:rsidR="006F7DB3" w:rsidRDefault="006F7DB3" w:rsidP="006F7DB3">
      <w:r>
        <w:t xml:space="preserve"> </w:t>
      </w:r>
    </w:p>
    <w:p w14:paraId="0CEF8E88" w14:textId="77777777" w:rsidR="006F7DB3" w:rsidRDefault="006F7DB3" w:rsidP="006F7DB3">
      <w:r>
        <w:t xml:space="preserve"> </w:t>
      </w:r>
    </w:p>
    <w:p w14:paraId="5D3BA02A" w14:textId="77777777" w:rsidR="006F7DB3" w:rsidRPr="00C42A9D" w:rsidRDefault="006F7DB3" w:rsidP="006F7DB3">
      <w:pPr>
        <w:rPr>
          <w:b/>
          <w:bCs/>
          <w:sz w:val="24"/>
          <w:szCs w:val="24"/>
        </w:rPr>
      </w:pPr>
      <w:r w:rsidRPr="00C42A9D">
        <w:rPr>
          <w:b/>
          <w:bCs/>
          <w:sz w:val="24"/>
          <w:szCs w:val="24"/>
        </w:rPr>
        <w:t xml:space="preserve">1. Purpose </w:t>
      </w:r>
    </w:p>
    <w:p w14:paraId="537C6444" w14:textId="77777777" w:rsidR="006F7DB3" w:rsidRDefault="006F7DB3" w:rsidP="006F7DB3">
      <w:r>
        <w:t xml:space="preserve"> </w:t>
      </w:r>
    </w:p>
    <w:p w14:paraId="661F6BF4" w14:textId="77777777" w:rsidR="006F7DB3" w:rsidRDefault="006F7DB3" w:rsidP="006F7DB3">
      <w:r>
        <w:t xml:space="preserve">Infectious control safety is a legal requirement and in childcare settings, involves carrying out risk assessments and putting measures in place to control any6 risks identified.  </w:t>
      </w:r>
    </w:p>
    <w:p w14:paraId="5E7D5504" w14:textId="77777777" w:rsidR="006F7DB3" w:rsidRDefault="006F7DB3" w:rsidP="006F7DB3">
      <w:r>
        <w:t xml:space="preserve"> </w:t>
      </w:r>
    </w:p>
    <w:p w14:paraId="09337171" w14:textId="77777777" w:rsidR="006F7DB3" w:rsidRDefault="006F7DB3" w:rsidP="006F7DB3">
      <w:r>
        <w:t xml:space="preserve">Some medical conditions make children more vulnerable to infections that would not usually be serious in most children. Pregnant employees are vulnerable if they come into contact with a child or adult in the setting who has an infectious disease such as chickenpox or measles.  </w:t>
      </w:r>
    </w:p>
    <w:p w14:paraId="1593C09D" w14:textId="77777777" w:rsidR="006F7DB3" w:rsidRDefault="006F7DB3" w:rsidP="006F7DB3">
      <w:r>
        <w:t xml:space="preserve"> </w:t>
      </w:r>
    </w:p>
    <w:p w14:paraId="6051023A" w14:textId="77777777" w:rsidR="006F7DB3" w:rsidRPr="00C42A9D" w:rsidRDefault="006F7DB3" w:rsidP="006F7DB3">
      <w:pPr>
        <w:rPr>
          <w:b/>
          <w:bCs/>
          <w:sz w:val="24"/>
          <w:szCs w:val="24"/>
        </w:rPr>
      </w:pPr>
      <w:r w:rsidRPr="00C42A9D">
        <w:rPr>
          <w:b/>
          <w:bCs/>
          <w:sz w:val="24"/>
          <w:szCs w:val="24"/>
        </w:rPr>
        <w:t xml:space="preserve">2. Hazards </w:t>
      </w:r>
    </w:p>
    <w:p w14:paraId="1ECF57F2" w14:textId="77777777" w:rsidR="006F7DB3" w:rsidRDefault="006F7DB3" w:rsidP="006F7DB3">
      <w:r>
        <w:t xml:space="preserve"> </w:t>
      </w:r>
    </w:p>
    <w:p w14:paraId="136D8F78" w14:textId="7B325C6B" w:rsidR="006F7DB3" w:rsidRDefault="006F7DB3" w:rsidP="006F7DB3">
      <w:r>
        <w:t xml:space="preserve">Hazards include, but are not limited to: − Contaminated equipment − Blood and body fluid spills, coughs and sneezes. The environment including indoor and outdoor play areas − Used linen − Children and employees who may have infectious disease </w:t>
      </w:r>
    </w:p>
    <w:p w14:paraId="6D25BD0B" w14:textId="77777777" w:rsidR="006F7DB3" w:rsidRDefault="006F7DB3" w:rsidP="006F7DB3">
      <w:r>
        <w:t xml:space="preserve"> </w:t>
      </w:r>
    </w:p>
    <w:p w14:paraId="5BD22FA7" w14:textId="77777777" w:rsidR="006F7DB3" w:rsidRPr="00C42A9D" w:rsidRDefault="006F7DB3" w:rsidP="006F7DB3">
      <w:pPr>
        <w:rPr>
          <w:b/>
          <w:bCs/>
          <w:sz w:val="24"/>
          <w:szCs w:val="24"/>
        </w:rPr>
      </w:pPr>
      <w:r w:rsidRPr="00C42A9D">
        <w:rPr>
          <w:b/>
          <w:bCs/>
          <w:sz w:val="24"/>
          <w:szCs w:val="24"/>
        </w:rPr>
        <w:t xml:space="preserve">3. Responsibilities </w:t>
      </w:r>
    </w:p>
    <w:p w14:paraId="297AFFCC" w14:textId="77777777" w:rsidR="006F7DB3" w:rsidRDefault="006F7DB3" w:rsidP="006F7DB3">
      <w:r>
        <w:t xml:space="preserve"> </w:t>
      </w:r>
    </w:p>
    <w:p w14:paraId="6EB3FEB0" w14:textId="2CF6ACC4" w:rsidR="006F7DB3" w:rsidRPr="00C42A9D" w:rsidRDefault="006F7DB3" w:rsidP="006F7DB3">
      <w:pPr>
        <w:rPr>
          <w:b/>
          <w:bCs/>
          <w:sz w:val="24"/>
          <w:szCs w:val="24"/>
        </w:rPr>
      </w:pPr>
      <w:r w:rsidRPr="00C42A9D">
        <w:rPr>
          <w:b/>
          <w:bCs/>
          <w:sz w:val="24"/>
          <w:szCs w:val="24"/>
        </w:rPr>
        <w:t xml:space="preserve">3.1. Deepdales Responsibilities </w:t>
      </w:r>
    </w:p>
    <w:p w14:paraId="0A3E8E04" w14:textId="77777777" w:rsidR="006F7DB3" w:rsidRDefault="006F7DB3" w:rsidP="006F7DB3">
      <w:r>
        <w:t xml:space="preserve"> </w:t>
      </w:r>
    </w:p>
    <w:p w14:paraId="3FA1A0E6" w14:textId="77777777" w:rsidR="006F7DB3" w:rsidRDefault="006F7DB3" w:rsidP="006F7DB3">
      <w:r>
        <w:t>− To carry out a risk assessment that identifies infection risks in the workplace, who might be affected and control measures necessary to manage the risk</w:t>
      </w:r>
    </w:p>
    <w:p w14:paraId="29872ACE" w14:textId="77777777" w:rsidR="006F7DB3" w:rsidRDefault="006F7DB3" w:rsidP="006F7DB3">
      <w:r>
        <w:t xml:space="preserve"> − To provide personal protective equipment (PPE) for issue to employees as required by the risk assessment </w:t>
      </w:r>
    </w:p>
    <w:p w14:paraId="31807BC6" w14:textId="77777777" w:rsidR="006F7DB3" w:rsidRDefault="006F7DB3" w:rsidP="006F7DB3">
      <w:r>
        <w:t>− To investigate all infection control incidents and ensure that any subsequent action is planned − To seek advice from health protection teams and other supporting bodies regarding any relevant health issues</w:t>
      </w:r>
    </w:p>
    <w:p w14:paraId="5F215C49" w14:textId="77777777" w:rsidR="00C42A9D" w:rsidRDefault="006F7DB3" w:rsidP="006F7DB3">
      <w:r>
        <w:t xml:space="preserve"> − To provide training for employees in standard infection control precautions, to include:</w:t>
      </w:r>
    </w:p>
    <w:p w14:paraId="73EBD5A8" w14:textId="77777777" w:rsidR="00C42A9D" w:rsidRDefault="006F7DB3" w:rsidP="006F7DB3">
      <w:r>
        <w:lastRenderedPageBreak/>
        <w:t xml:space="preserve"> - Hand hygiene for both employees and children </w:t>
      </w:r>
    </w:p>
    <w:p w14:paraId="2B7E0308" w14:textId="77777777" w:rsidR="00C42A9D" w:rsidRDefault="006F7DB3" w:rsidP="006F7DB3">
      <w:r>
        <w:t xml:space="preserve">- Respiratory hygiene/cough etiquette </w:t>
      </w:r>
    </w:p>
    <w:p w14:paraId="1CDAEE78" w14:textId="39707D27" w:rsidR="006F7DB3" w:rsidRDefault="006F7DB3" w:rsidP="006F7DB3">
      <w:r>
        <w:t xml:space="preserve">- Cleaning and disinfection procedures including dealing with spillages of blood and body fluids - Protocols for needle stick injury </w:t>
      </w:r>
    </w:p>
    <w:p w14:paraId="6E41DE6E" w14:textId="77777777" w:rsidR="00C42A9D" w:rsidRDefault="006F7DB3" w:rsidP="006F7DB3">
      <w:r>
        <w:t xml:space="preserve">Arrangements for activities involving contact or potential contact with animals or animal bodily fluids - Personal protective equipment </w:t>
      </w:r>
    </w:p>
    <w:p w14:paraId="2758F341" w14:textId="77777777" w:rsidR="00C42A9D" w:rsidRDefault="006F7DB3" w:rsidP="006F7DB3">
      <w:r>
        <w:t xml:space="preserve">- Exclusive policies </w:t>
      </w:r>
    </w:p>
    <w:p w14:paraId="500C9D83" w14:textId="6FFF11C0" w:rsidR="006F7DB3" w:rsidRDefault="006F7DB3" w:rsidP="006F7DB3">
      <w:r>
        <w:t xml:space="preserve">− To monitor and review the effectiveness of the arrangements − To report any outbreaks to local Health Protection Teams, as outlined in G8. </w:t>
      </w:r>
    </w:p>
    <w:p w14:paraId="0F037E10" w14:textId="77777777" w:rsidR="006F7DB3" w:rsidRDefault="006F7DB3" w:rsidP="006F7DB3">
      <w:r>
        <w:t xml:space="preserve"> </w:t>
      </w:r>
    </w:p>
    <w:p w14:paraId="1407ECA1" w14:textId="77777777" w:rsidR="006F7DB3" w:rsidRPr="00C42A9D" w:rsidRDefault="006F7DB3" w:rsidP="006F7DB3">
      <w:pPr>
        <w:rPr>
          <w:b/>
          <w:bCs/>
          <w:sz w:val="24"/>
          <w:szCs w:val="24"/>
        </w:rPr>
      </w:pPr>
      <w:r w:rsidRPr="00C42A9D">
        <w:rPr>
          <w:b/>
          <w:bCs/>
          <w:sz w:val="24"/>
          <w:szCs w:val="24"/>
        </w:rPr>
        <w:t xml:space="preserve">3.2. Employee’s Responsibilities </w:t>
      </w:r>
    </w:p>
    <w:p w14:paraId="0F0D948A" w14:textId="77777777" w:rsidR="006F7DB3" w:rsidRDefault="006F7DB3" w:rsidP="006F7DB3">
      <w:r>
        <w:t xml:space="preserve"> </w:t>
      </w:r>
    </w:p>
    <w:p w14:paraId="2731F9E3" w14:textId="77777777" w:rsidR="00C42A9D" w:rsidRDefault="006F7DB3" w:rsidP="006F7DB3">
      <w:r>
        <w:t xml:space="preserve">− Take care of themselves and others in respect of work activities that give rise to the potential for infection </w:t>
      </w:r>
    </w:p>
    <w:p w14:paraId="60028194" w14:textId="77777777" w:rsidR="00C42A9D" w:rsidRDefault="006F7DB3" w:rsidP="006F7DB3">
      <w:r>
        <w:t>− Follow training, guidance and instruction given, to prevent injury or ill health</w:t>
      </w:r>
    </w:p>
    <w:p w14:paraId="2666459A" w14:textId="77777777" w:rsidR="00C42A9D" w:rsidRDefault="006F7DB3" w:rsidP="006F7DB3">
      <w:r>
        <w:t xml:space="preserve"> − Use appropriate resources to minimise infection − Be aware of risks and follow policies and procedures</w:t>
      </w:r>
    </w:p>
    <w:p w14:paraId="6950B3FD" w14:textId="77777777" w:rsidR="00C42A9D" w:rsidRDefault="006F7DB3" w:rsidP="006F7DB3">
      <w:r>
        <w:t xml:space="preserve"> − Report any health issue, which may affect their ability to work </w:t>
      </w:r>
    </w:p>
    <w:p w14:paraId="5C45BD6A" w14:textId="77777777" w:rsidR="00C42A9D" w:rsidRDefault="006F7DB3" w:rsidP="006F7DB3">
      <w:r>
        <w:t xml:space="preserve">− Report any accident, incident or near miss via completion of an accident report − Cover cuts and abrasions with suitable waterproof dressing and wear gloves, where necessary </w:t>
      </w:r>
    </w:p>
    <w:p w14:paraId="2B918F6F" w14:textId="77777777" w:rsidR="00C42A9D" w:rsidRDefault="006F7DB3" w:rsidP="006F7DB3">
      <w:r>
        <w:t xml:space="preserve">− Use any equipment provided, including PPE as trained to do so </w:t>
      </w:r>
    </w:p>
    <w:p w14:paraId="4AD28CBA" w14:textId="7A806AE3" w:rsidR="006F7DB3" w:rsidRDefault="006F7DB3" w:rsidP="006F7DB3">
      <w:r>
        <w:t>− Challenge inappropriate hygiene practice − Report to the Setting Manager, and/or Director of Operations, any hazardous or dangerous situations</w:t>
      </w:r>
    </w:p>
    <w:p w14:paraId="15FB4238" w14:textId="77777777" w:rsidR="006F7DB3" w:rsidRDefault="006F7DB3" w:rsidP="006F7DB3"/>
    <w:p w14:paraId="632822E7" w14:textId="77777777" w:rsidR="006F7DB3" w:rsidRDefault="006F7DB3" w:rsidP="006F7DB3">
      <w:r>
        <w:t xml:space="preserve"> </w:t>
      </w:r>
    </w:p>
    <w:p w14:paraId="15CFD97A" w14:textId="77777777" w:rsidR="006F7DB3" w:rsidRDefault="006F7DB3" w:rsidP="006F7DB3">
      <w:r>
        <w:t xml:space="preserve"> </w:t>
      </w:r>
    </w:p>
    <w:p w14:paraId="61D6E3D3" w14:textId="0174619A" w:rsidR="006F7DB3" w:rsidRDefault="006F7DB3" w:rsidP="006F7DB3"/>
    <w:p w14:paraId="0BEF12F0" w14:textId="77777777" w:rsidR="006F7DB3" w:rsidRDefault="006F7DB3" w:rsidP="006F7DB3">
      <w:r>
        <w:t xml:space="preserve"> </w:t>
      </w:r>
    </w:p>
    <w:sectPr w:rsidR="006F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B3"/>
    <w:rsid w:val="005A552C"/>
    <w:rsid w:val="006F7DB3"/>
    <w:rsid w:val="00C42A9D"/>
    <w:rsid w:val="00DB0F19"/>
    <w:rsid w:val="00E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FF5C"/>
  <w15:chartTrackingRefBased/>
  <w15:docId w15:val="{0C5D6891-E1D6-4EE7-866C-B4E06EB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2</cp:revision>
  <dcterms:created xsi:type="dcterms:W3CDTF">2023-03-02T12:12:00Z</dcterms:created>
  <dcterms:modified xsi:type="dcterms:W3CDTF">2023-03-02T12:12:00Z</dcterms:modified>
</cp:coreProperties>
</file>